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65993" w14:textId="77777777" w:rsidR="00FE031C" w:rsidRPr="00DF3470" w:rsidRDefault="00997F14" w:rsidP="00FE031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FE031C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F272B60" w14:textId="77777777" w:rsidR="00FE031C" w:rsidRPr="00DF3470" w:rsidRDefault="00FE031C" w:rsidP="00FE031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CB7ECF3" w14:textId="77777777" w:rsidR="00FE031C" w:rsidRDefault="00FE031C" w:rsidP="00FE031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709EF69" w14:textId="77777777" w:rsidR="00FE031C" w:rsidRPr="00E91775" w:rsidRDefault="00FE031C" w:rsidP="00FE031C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B06B082" w14:textId="77777777" w:rsidR="00FE031C" w:rsidRPr="00DF3470" w:rsidRDefault="00FE031C" w:rsidP="00FE031C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9</w:t>
      </w:r>
    </w:p>
    <w:p w14:paraId="50E9572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217365" w14:textId="77777777" w:rsidTr="00B819C8">
        <w:tc>
          <w:tcPr>
            <w:tcW w:w="2694" w:type="dxa"/>
            <w:vAlign w:val="center"/>
          </w:tcPr>
          <w:p w14:paraId="22C0CC3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66D5B5" w14:textId="77777777" w:rsidR="0085747A" w:rsidRPr="009C54AE" w:rsidRDefault="00E3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 papierów wartościowych</w:t>
            </w:r>
          </w:p>
        </w:tc>
      </w:tr>
      <w:tr w:rsidR="0085747A" w:rsidRPr="009C54AE" w14:paraId="318E73B0" w14:textId="77777777" w:rsidTr="00B819C8">
        <w:tc>
          <w:tcPr>
            <w:tcW w:w="2694" w:type="dxa"/>
            <w:vAlign w:val="center"/>
          </w:tcPr>
          <w:p w14:paraId="7354C01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59D00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E7CD437" w14:textId="77777777" w:rsidTr="00B819C8">
        <w:tc>
          <w:tcPr>
            <w:tcW w:w="2694" w:type="dxa"/>
            <w:vAlign w:val="center"/>
          </w:tcPr>
          <w:p w14:paraId="40F8E3E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74CF5C2" w14:textId="77777777" w:rsidR="0085747A" w:rsidRPr="00BA3B5A" w:rsidRDefault="00BA3B5A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BA3B5A">
              <w:rPr>
                <w:b w:val="0"/>
                <w:sz w:val="22"/>
              </w:rPr>
              <w:t>Kolegium Nauk Społecznych</w:t>
            </w:r>
          </w:p>
        </w:tc>
      </w:tr>
      <w:tr w:rsidR="0085747A" w:rsidRPr="009C54AE" w14:paraId="0CEB3242" w14:textId="77777777" w:rsidTr="00B819C8">
        <w:tc>
          <w:tcPr>
            <w:tcW w:w="2694" w:type="dxa"/>
            <w:vAlign w:val="center"/>
          </w:tcPr>
          <w:p w14:paraId="25E619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76A1D1A" w14:textId="77777777" w:rsidR="0085747A" w:rsidRPr="009C54AE" w:rsidRDefault="00BA3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057D29" w:rsidRPr="00600569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85747A" w:rsidRPr="009C54AE" w14:paraId="1DC5916A" w14:textId="77777777" w:rsidTr="00B819C8">
        <w:tc>
          <w:tcPr>
            <w:tcW w:w="2694" w:type="dxa"/>
            <w:vAlign w:val="center"/>
          </w:tcPr>
          <w:p w14:paraId="35F3D0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879755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85747A" w:rsidRPr="009C54AE" w14:paraId="79A0B9F6" w14:textId="77777777" w:rsidTr="00B819C8">
        <w:tc>
          <w:tcPr>
            <w:tcW w:w="2694" w:type="dxa"/>
            <w:vAlign w:val="center"/>
          </w:tcPr>
          <w:p w14:paraId="3F685AD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70A618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9C54AE" w14:paraId="1467E44B" w14:textId="77777777" w:rsidTr="00B819C8">
        <w:tc>
          <w:tcPr>
            <w:tcW w:w="2694" w:type="dxa"/>
            <w:vAlign w:val="center"/>
          </w:tcPr>
          <w:p w14:paraId="260B0B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B1E9ED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9C54AE" w14:paraId="6564A75B" w14:textId="77777777" w:rsidTr="00B819C8">
        <w:tc>
          <w:tcPr>
            <w:tcW w:w="2694" w:type="dxa"/>
            <w:vAlign w:val="center"/>
          </w:tcPr>
          <w:p w14:paraId="70ADD7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3ADE07" w14:textId="77777777" w:rsidR="0085747A" w:rsidRPr="009C54AE" w:rsidRDefault="004909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0E2FD7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85747A" w:rsidRPr="009C54AE" w14:paraId="4EE75282" w14:textId="77777777" w:rsidTr="00B819C8">
        <w:tc>
          <w:tcPr>
            <w:tcW w:w="2694" w:type="dxa"/>
            <w:vAlign w:val="center"/>
          </w:tcPr>
          <w:p w14:paraId="61752EB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78E0875" w14:textId="77777777" w:rsidR="0085747A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C81AC6">
              <w:rPr>
                <w:b w:val="0"/>
              </w:rPr>
              <w:t>V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E3776A">
              <w:rPr>
                <w:b w:val="0"/>
                <w:color w:val="auto"/>
                <w:sz w:val="22"/>
              </w:rPr>
              <w:t>IX</w:t>
            </w:r>
          </w:p>
        </w:tc>
      </w:tr>
      <w:tr w:rsidR="0085747A" w:rsidRPr="009C54AE" w14:paraId="60CC956B" w14:textId="77777777" w:rsidTr="00B819C8">
        <w:tc>
          <w:tcPr>
            <w:tcW w:w="2694" w:type="dxa"/>
            <w:vAlign w:val="center"/>
          </w:tcPr>
          <w:p w14:paraId="1B5535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F3FA0D" w14:textId="77777777" w:rsidR="0085747A" w:rsidRPr="009C54AE" w:rsidRDefault="00C81A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923D7D" w:rsidRPr="009C54AE" w14:paraId="745E9BAC" w14:textId="77777777" w:rsidTr="00B819C8">
        <w:tc>
          <w:tcPr>
            <w:tcW w:w="2694" w:type="dxa"/>
            <w:vAlign w:val="center"/>
          </w:tcPr>
          <w:p w14:paraId="238D1BC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76EE546" w14:textId="77777777" w:rsidR="00923D7D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85747A" w:rsidRPr="00FE031C" w14:paraId="361FA531" w14:textId="77777777" w:rsidTr="00B819C8">
        <w:tc>
          <w:tcPr>
            <w:tcW w:w="2694" w:type="dxa"/>
            <w:vAlign w:val="center"/>
          </w:tcPr>
          <w:p w14:paraId="6C870F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665D8D" w14:textId="77777777" w:rsidR="0085747A" w:rsidRPr="003D020C" w:rsidRDefault="003D0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3D020C" w:rsidRPr="00FE031C" w14:paraId="40577C73" w14:textId="77777777" w:rsidTr="00B819C8">
        <w:tc>
          <w:tcPr>
            <w:tcW w:w="2694" w:type="dxa"/>
            <w:vAlign w:val="center"/>
          </w:tcPr>
          <w:p w14:paraId="771120C3" w14:textId="77777777" w:rsidR="003D020C" w:rsidRPr="009C54AE" w:rsidRDefault="003D020C" w:rsidP="003D02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22E27B" w14:textId="77777777" w:rsidR="003D020C" w:rsidRPr="003D020C" w:rsidRDefault="003D020C" w:rsidP="003D02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</w:tbl>
    <w:p w14:paraId="774E139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E713E7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759DA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61681B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6A9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5E8C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2B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A3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1C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DED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F0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2F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B1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7B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7E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485D21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1307" w14:textId="77777777" w:rsidR="00015B8F" w:rsidRPr="009C54AE" w:rsidRDefault="003C06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E8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AB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7B6D" w14:textId="77777777" w:rsidR="00015B8F" w:rsidRPr="009C54AE" w:rsidRDefault="007C48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C7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87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BA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5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609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6C3A" w14:textId="77777777" w:rsidR="00015B8F" w:rsidRPr="009C54AE" w:rsidRDefault="003C06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D8F70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A8A608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9A5D48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9D68BA5" w14:textId="77777777" w:rsidR="0085747A" w:rsidRPr="009C54AE" w:rsidRDefault="00E801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6B7FB8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3A3C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2CB9C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="00C81AC6">
        <w:rPr>
          <w:rFonts w:ascii="Corbel" w:hAnsi="Corbel"/>
          <w:b w:val="0"/>
          <w:smallCaps w:val="0"/>
          <w:szCs w:val="24"/>
        </w:rPr>
        <w:t>zaliczenie na ocenę</w:t>
      </w:r>
    </w:p>
    <w:p w14:paraId="52E0BAA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654F9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B33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DA09A6" w14:textId="77777777" w:rsidTr="00745302">
        <w:tc>
          <w:tcPr>
            <w:tcW w:w="9670" w:type="dxa"/>
          </w:tcPr>
          <w:p w14:paraId="69D6ADE5" w14:textId="77777777" w:rsidR="0085747A" w:rsidRPr="003D020C" w:rsidRDefault="00E80122" w:rsidP="003D020C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</w:p>
        </w:tc>
      </w:tr>
    </w:tbl>
    <w:p w14:paraId="26B10EE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94A50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C81AC6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E8BEED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5653C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FD97AA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5EE70A7" w14:textId="77777777" w:rsidTr="00923D7D">
        <w:tc>
          <w:tcPr>
            <w:tcW w:w="851" w:type="dxa"/>
            <w:vAlign w:val="center"/>
          </w:tcPr>
          <w:p w14:paraId="6543EFD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A555017" w14:textId="77777777" w:rsidR="0085747A" w:rsidRPr="00E3776A" w:rsidRDefault="00E3776A" w:rsidP="00E3776A">
            <w:pPr>
              <w:pStyle w:val="NormalnyWeb"/>
              <w:shd w:val="clear" w:color="auto" w:fill="FFFFFF"/>
              <w:jc w:val="both"/>
            </w:pPr>
            <w:r>
              <w:rPr>
                <w:rFonts w:ascii="TimesNewRomanPSMT" w:hAnsi="TimesNewRomanPSMT"/>
                <w:sz w:val="22"/>
                <w:szCs w:val="22"/>
              </w:rPr>
              <w:t xml:space="preserve">Wykład prezentuje teoretyczną i praktyczną wiedzę z prawa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rynków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kapitałowych.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Podjęta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tematyka omawia powszechnie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dostępne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instrumenty finansowe,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dając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możliwośc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́ prowadzenia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ożywionej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dyskusji w zakresie prawnych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instrumentów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dostępnych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podmiotom stosunku cywilnoprawnego. Przedstawione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zostana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̨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równiez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̇ organy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regulujące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rynek kapitałowy </w:t>
            </w:r>
            <w:proofErr w:type="spellStart"/>
            <w:r>
              <w:rPr>
                <w:rFonts w:ascii="TimesNewRomanPSMT" w:hAnsi="TimesNewRomanPSMT"/>
                <w:sz w:val="22"/>
                <w:szCs w:val="22"/>
              </w:rPr>
              <w:t>posiadające</w:t>
            </w:r>
            <w:proofErr w:type="spellEnd"/>
            <w:r>
              <w:rPr>
                <w:rFonts w:ascii="TimesNewRomanPSMT" w:hAnsi="TimesNewRomanPSMT"/>
                <w:sz w:val="22"/>
                <w:szCs w:val="22"/>
              </w:rPr>
              <w:t xml:space="preserve"> kompetencje nadzorcze i kontrolne </w:t>
            </w:r>
          </w:p>
        </w:tc>
      </w:tr>
    </w:tbl>
    <w:p w14:paraId="57F6A3CB" w14:textId="77777777" w:rsidR="001A019B" w:rsidRDefault="001A019B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17647888" w14:textId="4FC87328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470C64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5654"/>
        <w:gridCol w:w="2246"/>
      </w:tblGrid>
      <w:tr w:rsidR="0085747A" w:rsidRPr="009C54AE" w14:paraId="1A1D935F" w14:textId="77777777" w:rsidTr="008C5CFD">
        <w:tc>
          <w:tcPr>
            <w:tcW w:w="1650" w:type="dxa"/>
            <w:vAlign w:val="center"/>
          </w:tcPr>
          <w:p w14:paraId="75739FEE" w14:textId="77777777" w:rsidR="0085747A" w:rsidRPr="009C54AE" w:rsidRDefault="0085747A" w:rsidP="00297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20" w:type="dxa"/>
            <w:vAlign w:val="center"/>
          </w:tcPr>
          <w:p w14:paraId="6FCB5D40" w14:textId="77777777" w:rsidR="0085747A" w:rsidRPr="009C54AE" w:rsidRDefault="0085747A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276" w:type="dxa"/>
            <w:vAlign w:val="center"/>
          </w:tcPr>
          <w:p w14:paraId="67C560C0" w14:textId="77777777" w:rsidR="0085747A" w:rsidRPr="009C54AE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D003357" w14:textId="77777777" w:rsidTr="008C5CFD">
        <w:tc>
          <w:tcPr>
            <w:tcW w:w="1650" w:type="dxa"/>
          </w:tcPr>
          <w:p w14:paraId="7BAB7362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20" w:type="dxa"/>
          </w:tcPr>
          <w:p w14:paraId="7B766890" w14:textId="77777777" w:rsidR="0085747A" w:rsidRPr="00E3776A" w:rsidRDefault="008C5CFD" w:rsidP="003C06AE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sz w:val="22"/>
                <w:szCs w:val="22"/>
                <w:u w:color="000000"/>
              </w:rPr>
              <w:t>definiuje podstawowe pojęcia prawa papierów wartościowych. Potrafi wskazać instrumenty inwestycyjne, wskazać potencjalne korzyści i ryzyka. potrafi omówić działalność organów administracji publicznej dokonujące nadzoru rynku</w:t>
            </w:r>
          </w:p>
        </w:tc>
        <w:tc>
          <w:tcPr>
            <w:tcW w:w="2276" w:type="dxa"/>
          </w:tcPr>
          <w:p w14:paraId="08966729" w14:textId="77777777" w:rsidR="0085747A" w:rsidRPr="003D020C" w:rsidRDefault="008C5CFD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K_W03, K_W04, K_W05</w:t>
            </w:r>
          </w:p>
        </w:tc>
      </w:tr>
      <w:tr w:rsidR="0085747A" w:rsidRPr="009C54AE" w14:paraId="51927F4A" w14:textId="77777777" w:rsidTr="008C5CFD">
        <w:tc>
          <w:tcPr>
            <w:tcW w:w="1650" w:type="dxa"/>
          </w:tcPr>
          <w:p w14:paraId="5BBE40DC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20" w:type="dxa"/>
          </w:tcPr>
          <w:p w14:paraId="2CCB10DD" w14:textId="77777777" w:rsidR="0085747A" w:rsidRPr="00E3776A" w:rsidRDefault="008C5CFD" w:rsidP="003C06AE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sz w:val="22"/>
                <w:szCs w:val="22"/>
                <w:u w:color="000000"/>
              </w:rPr>
              <w:t xml:space="preserve">ma uporządkowaną wiedzę na temat prawa papierów wartościowych. Potrafi wskazać działania zagrażające inwestycjom. Wykazuje się wiedzą w zakresie zasad </w:t>
            </w:r>
            <w:r w:rsidR="00C05DF5">
              <w:rPr>
                <w:smallCaps/>
                <w:color w:val="000000"/>
                <w:sz w:val="22"/>
                <w:szCs w:val="22"/>
                <w:u w:color="000000"/>
              </w:rPr>
              <w:t>przeciwdziałania ryzykom inwestycyjnym. Definiuje zadania organów nadzoru, wskazuje instrumenty ochrony prawnej uczestników rynku</w:t>
            </w:r>
          </w:p>
        </w:tc>
        <w:tc>
          <w:tcPr>
            <w:tcW w:w="2276" w:type="dxa"/>
          </w:tcPr>
          <w:p w14:paraId="0552B911" w14:textId="77777777" w:rsidR="0085747A" w:rsidRPr="003D020C" w:rsidRDefault="008C5CFD" w:rsidP="00E3776A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K_W04, K_W05</w:t>
            </w:r>
          </w:p>
        </w:tc>
        <w:bookmarkStart w:id="0" w:name="_GoBack"/>
        <w:bookmarkEnd w:id="0"/>
      </w:tr>
      <w:tr w:rsidR="0085747A" w:rsidRPr="009C54AE" w14:paraId="636F1261" w14:textId="77777777" w:rsidTr="008C5CFD">
        <w:tc>
          <w:tcPr>
            <w:tcW w:w="1650" w:type="dxa"/>
          </w:tcPr>
          <w:p w14:paraId="7C2A29F9" w14:textId="77777777" w:rsidR="0085747A" w:rsidRPr="009C54AE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5820" w:type="dxa"/>
          </w:tcPr>
          <w:p w14:paraId="78992B77" w14:textId="77777777" w:rsidR="0085747A" w:rsidRPr="00E3776A" w:rsidRDefault="008C5CFD" w:rsidP="003C06AE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u w:color="000000"/>
              </w:rPr>
              <w:t>posiada umiejętności obserwowania, wyszukiwania i przetwarzania informacji nt. stosunków prawa gospodarczego przy użyciu różnych źródeł i ich interpretowania. Dokonuje pogłębionej analizy decyzji organów regulacyjnych i kontrolnych</w:t>
            </w:r>
          </w:p>
        </w:tc>
        <w:tc>
          <w:tcPr>
            <w:tcW w:w="2276" w:type="dxa"/>
          </w:tcPr>
          <w:p w14:paraId="272577BB" w14:textId="77777777" w:rsidR="0085747A" w:rsidRPr="003D020C" w:rsidRDefault="008C5CFD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K_W03, K_W04, K_W09</w:t>
            </w:r>
          </w:p>
        </w:tc>
      </w:tr>
      <w:tr w:rsidR="008C5CFD" w14:paraId="67309B04" w14:textId="77777777" w:rsidTr="008C5C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1650" w:type="dxa"/>
          </w:tcPr>
          <w:p w14:paraId="3720FE16" w14:textId="77777777" w:rsidR="008C5CFD" w:rsidRDefault="008C5CFD" w:rsidP="008C5C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5820" w:type="dxa"/>
          </w:tcPr>
          <w:p w14:paraId="07C06C96" w14:textId="77777777" w:rsidR="008C5CFD" w:rsidRDefault="008C5CFD" w:rsidP="008C5CFD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potrafi wykorzystywać i integrować wiedzę z zakresu prawa papierów wartościowych w celu analizy złożonych problemów. Wypowiada się na tematy związane z bieżącą sytuacją prawną prawa rynków kapitałowych, bieżącej sytuacji rynkowej</w:t>
            </w:r>
          </w:p>
        </w:tc>
        <w:tc>
          <w:tcPr>
            <w:tcW w:w="2276" w:type="dxa"/>
          </w:tcPr>
          <w:p w14:paraId="7C125AC1" w14:textId="77777777" w:rsidR="008C5CFD" w:rsidRPr="003D020C" w:rsidRDefault="008C5CFD" w:rsidP="008C5CFD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K_U01, K_U02, K_U04, KU_08, K_U12, K_K01</w:t>
            </w:r>
          </w:p>
        </w:tc>
      </w:tr>
      <w:tr w:rsidR="008C5CFD" w14:paraId="5AC0396C" w14:textId="77777777" w:rsidTr="008C5C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1650" w:type="dxa"/>
          </w:tcPr>
          <w:p w14:paraId="4EB7E0DD" w14:textId="77777777" w:rsidR="008C5CFD" w:rsidRPr="006A72B3" w:rsidRDefault="008C5CFD" w:rsidP="008C5CF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7F3A5426" w14:textId="77777777" w:rsidR="008C5CFD" w:rsidRDefault="008C5CFD" w:rsidP="008C5CFD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820" w:type="dxa"/>
          </w:tcPr>
          <w:p w14:paraId="7BBB3C26" w14:textId="77777777" w:rsidR="008C5CFD" w:rsidRDefault="008C5CFD" w:rsidP="008C5CFD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potrafi w sposób klarowny, spójny i precyzyjny wypowiadać się w mowie i na piśmie, posiada umiejętność konstruowania rozbudowanych ustnych i pisemnych uzasadnień na tematy dotyczące zagadnień prawa papierów wartościowych</w:t>
            </w:r>
          </w:p>
        </w:tc>
        <w:tc>
          <w:tcPr>
            <w:tcW w:w="2276" w:type="dxa"/>
          </w:tcPr>
          <w:p w14:paraId="58FF71DE" w14:textId="77777777" w:rsidR="008C5CFD" w:rsidRPr="008C5CFD" w:rsidRDefault="008C5CFD" w:rsidP="008C5C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C5CFD">
              <w:rPr>
                <w:rFonts w:ascii="Corbel" w:hAnsi="Corbel"/>
                <w:b w:val="0"/>
                <w:sz w:val="22"/>
              </w:rPr>
              <w:t>K_U04, KU_08, K_U08, K_U10, K_U12, K_U17, K_K06, K_K07, K_K10</w:t>
            </w:r>
          </w:p>
        </w:tc>
      </w:tr>
      <w:tr w:rsidR="008C5CFD" w14:paraId="3FB39588" w14:textId="77777777" w:rsidTr="008C5C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650" w:type="dxa"/>
          </w:tcPr>
          <w:p w14:paraId="1B67D408" w14:textId="77777777" w:rsidR="008C5CFD" w:rsidRPr="003D020C" w:rsidRDefault="008C5CFD" w:rsidP="008C5CF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5820" w:type="dxa"/>
          </w:tcPr>
          <w:p w14:paraId="793DEAAE" w14:textId="77777777" w:rsidR="008C5CFD" w:rsidRPr="003D020C" w:rsidRDefault="008C5CFD" w:rsidP="00C05DF5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2276" w:type="dxa"/>
          </w:tcPr>
          <w:p w14:paraId="576102C1" w14:textId="77777777" w:rsidR="008C5CFD" w:rsidRPr="003D020C" w:rsidRDefault="008C5CFD" w:rsidP="008C5CFD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A3D22">
              <w:rPr>
                <w:rFonts w:ascii="Corbel" w:hAnsi="Corbel"/>
                <w:bCs/>
              </w:rPr>
              <w:t>K_K05, K_U12, K_K07,</w:t>
            </w:r>
            <w:r>
              <w:rPr>
                <w:rFonts w:ascii="Corbel" w:hAnsi="Corbel"/>
                <w:bCs/>
              </w:rPr>
              <w:t xml:space="preserve"> </w:t>
            </w:r>
            <w:r w:rsidRPr="00BA3D22">
              <w:rPr>
                <w:rFonts w:ascii="Corbel" w:hAnsi="Corbel"/>
                <w:bCs/>
              </w:rPr>
              <w:t>K_K10</w:t>
            </w:r>
          </w:p>
        </w:tc>
      </w:tr>
      <w:tr w:rsidR="008C5CFD" w14:paraId="27CD3B2C" w14:textId="77777777" w:rsidTr="008C5CF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650" w:type="dxa"/>
          </w:tcPr>
          <w:p w14:paraId="677C6011" w14:textId="77777777" w:rsidR="008C5CFD" w:rsidRPr="003D020C" w:rsidRDefault="008C5CFD" w:rsidP="008C5CF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5820" w:type="dxa"/>
          </w:tcPr>
          <w:p w14:paraId="297E47F7" w14:textId="77777777" w:rsidR="008C5CFD" w:rsidRPr="003D020C" w:rsidRDefault="008C5CFD" w:rsidP="008C5C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5E26">
              <w:rPr>
                <w:b w:val="0"/>
                <w:bCs/>
                <w:color w:val="000000"/>
                <w:sz w:val="22"/>
                <w:u w:color="000000"/>
              </w:rPr>
              <w:t>potrafi myśleć i działać w sposób przedsiębiorczy</w:t>
            </w:r>
          </w:p>
        </w:tc>
        <w:tc>
          <w:tcPr>
            <w:tcW w:w="2276" w:type="dxa"/>
          </w:tcPr>
          <w:p w14:paraId="6C9B95C3" w14:textId="77777777" w:rsidR="008C5CFD" w:rsidRPr="003D020C" w:rsidRDefault="008C5CFD" w:rsidP="008C5CFD">
            <w:pPr>
              <w:spacing w:after="0" w:line="240" w:lineRule="auto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BA3D22">
              <w:rPr>
                <w:rFonts w:ascii="Corbel" w:hAnsi="Corbel"/>
                <w:bCs/>
              </w:rPr>
              <w:t>K_K05, K_K06</w:t>
            </w:r>
          </w:p>
        </w:tc>
      </w:tr>
    </w:tbl>
    <w:p w14:paraId="0763DF07" w14:textId="77777777" w:rsidR="0085747A" w:rsidRPr="0020055A" w:rsidRDefault="00675843" w:rsidP="0020055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20055A">
        <w:rPr>
          <w:rFonts w:ascii="Corbel" w:hAnsi="Corbel"/>
          <w:b/>
          <w:sz w:val="24"/>
          <w:szCs w:val="24"/>
        </w:rPr>
        <w:t>3.3</w:t>
      </w:r>
      <w:r w:rsidR="001D7B54" w:rsidRPr="0020055A">
        <w:rPr>
          <w:rFonts w:ascii="Corbel" w:hAnsi="Corbel"/>
          <w:b/>
          <w:sz w:val="24"/>
          <w:szCs w:val="24"/>
        </w:rPr>
        <w:t xml:space="preserve"> </w:t>
      </w:r>
      <w:r w:rsidR="0085747A" w:rsidRPr="0020055A">
        <w:rPr>
          <w:rFonts w:ascii="Corbel" w:hAnsi="Corbel"/>
          <w:b/>
          <w:sz w:val="24"/>
          <w:szCs w:val="24"/>
        </w:rPr>
        <w:t>T</w:t>
      </w:r>
      <w:r w:rsidR="001D7B54" w:rsidRPr="0020055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0055A">
        <w:rPr>
          <w:rFonts w:ascii="Corbel" w:hAnsi="Corbel"/>
          <w:sz w:val="24"/>
          <w:szCs w:val="24"/>
        </w:rPr>
        <w:t xml:space="preserve">  </w:t>
      </w:r>
    </w:p>
    <w:p w14:paraId="1D6FD36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60EEC2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2"/>
      </w:tblGrid>
      <w:tr w:rsidR="0085747A" w:rsidRPr="009C54AE" w14:paraId="051F8F1C" w14:textId="77777777" w:rsidTr="003D020C">
        <w:trPr>
          <w:trHeight w:val="85"/>
        </w:trPr>
        <w:tc>
          <w:tcPr>
            <w:tcW w:w="8502" w:type="dxa"/>
          </w:tcPr>
          <w:p w14:paraId="6586F2DA" w14:textId="77777777" w:rsidR="0085747A" w:rsidRPr="00624DAA" w:rsidRDefault="0085747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24DAA">
              <w:rPr>
                <w:rFonts w:ascii="Corbel" w:hAnsi="Corbel"/>
                <w:sz w:val="18"/>
                <w:szCs w:val="18"/>
              </w:rPr>
              <w:t>Treści merytoryczne</w:t>
            </w:r>
          </w:p>
        </w:tc>
      </w:tr>
      <w:tr w:rsidR="0085747A" w:rsidRPr="009C54AE" w14:paraId="72EC6924" w14:textId="77777777" w:rsidTr="003D020C">
        <w:trPr>
          <w:trHeight w:val="85"/>
        </w:trPr>
        <w:tc>
          <w:tcPr>
            <w:tcW w:w="8502" w:type="dxa"/>
          </w:tcPr>
          <w:p w14:paraId="26C1C697" w14:textId="77777777" w:rsidR="00E3776A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I</w:t>
            </w:r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Ogólna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charakterystyka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papierów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wartościowych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w zakresie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źródeł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prawa,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pojęc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́, funkcji i praktycznego zastosowania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następujących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instrumentów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finansowych: </w:t>
            </w:r>
            <w:r w:rsidR="00E3776A" w:rsidRPr="003C06AE">
              <w:rPr>
                <w:rFonts w:ascii="Corbel" w:hAnsi="Corbel"/>
                <w:sz w:val="20"/>
                <w:szCs w:val="20"/>
              </w:rPr>
              <w:t xml:space="preserve">a) Weksla, b) Czeku, c) </w:t>
            </w:r>
            <w:r w:rsidR="00E3776A" w:rsidRPr="003C06AE">
              <w:rPr>
                <w:rFonts w:ascii="Corbel" w:hAnsi="Corbel"/>
                <w:sz w:val="20"/>
                <w:szCs w:val="20"/>
              </w:rPr>
              <w:lastRenderedPageBreak/>
              <w:t xml:space="preserve">Akcji, d) Obligacji, e)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Bonów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komercyjnych, f) Konosamentu, g) Bankowych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, h)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Kwitów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depozytowych, i)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Listów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zastawnych, j) </w:t>
            </w:r>
            <w:proofErr w:type="spellStart"/>
            <w:r w:rsidR="00E3776A" w:rsidRPr="003C06AE">
              <w:rPr>
                <w:rFonts w:ascii="Corbel" w:hAnsi="Corbel"/>
                <w:sz w:val="20"/>
                <w:szCs w:val="20"/>
              </w:rPr>
              <w:t>Znaków</w:t>
            </w:r>
            <w:proofErr w:type="spellEnd"/>
            <w:r w:rsidR="00E3776A" w:rsidRPr="003C06AE">
              <w:rPr>
                <w:rFonts w:ascii="Corbel" w:hAnsi="Corbel"/>
                <w:sz w:val="20"/>
                <w:szCs w:val="20"/>
              </w:rPr>
              <w:t xml:space="preserve"> legitymacyjnych, k) Dowodu składowego jako znaku legitymacyjnego, l) Przekazu, m) Pochodnych transakcji terminowych</w:t>
            </w:r>
          </w:p>
        </w:tc>
      </w:tr>
      <w:tr w:rsidR="0085747A" w:rsidRPr="009C54AE" w14:paraId="7D16385D" w14:textId="77777777" w:rsidTr="003D020C">
        <w:trPr>
          <w:trHeight w:val="85"/>
        </w:trPr>
        <w:tc>
          <w:tcPr>
            <w:tcW w:w="8502" w:type="dxa"/>
          </w:tcPr>
          <w:p w14:paraId="728A858F" w14:textId="77777777" w:rsidR="0020055A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lastRenderedPageBreak/>
              <w:t>II</w:t>
            </w:r>
            <w:r w:rsidR="0020055A" w:rsidRPr="003C06AE">
              <w:rPr>
                <w:rFonts w:ascii="Corbel" w:hAnsi="Corbel"/>
                <w:b/>
                <w:bCs/>
                <w:sz w:val="20"/>
                <w:szCs w:val="20"/>
              </w:rPr>
              <w:t>.</w:t>
            </w:r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Instytucje rynku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papierów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>wartościowych</w:t>
            </w:r>
            <w:proofErr w:type="spellEnd"/>
            <w:r w:rsidR="00E3776A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: </w:t>
            </w:r>
          </w:p>
          <w:p w14:paraId="4732A5FA" w14:textId="77777777" w:rsidR="00C81AC6" w:rsidRPr="003C06AE" w:rsidRDefault="00E3776A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Ogólne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informacje 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pojęcia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związane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z rynkiem kapitałowym: a) Podział rynku finansowego</w:t>
            </w:r>
            <w:r w:rsidRPr="003C06AE">
              <w:rPr>
                <w:rFonts w:ascii="Corbel" w:hAnsi="Corbel"/>
                <w:sz w:val="20"/>
                <w:szCs w:val="20"/>
              </w:rPr>
              <w:br/>
              <w:t xml:space="preserve">b)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Pojęcie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rynku regulowanego</w:t>
            </w:r>
          </w:p>
        </w:tc>
      </w:tr>
      <w:tr w:rsidR="0085747A" w:rsidRPr="009C54AE" w14:paraId="3C2F6AB2" w14:textId="77777777" w:rsidTr="003D020C">
        <w:trPr>
          <w:trHeight w:val="707"/>
        </w:trPr>
        <w:tc>
          <w:tcPr>
            <w:tcW w:w="8502" w:type="dxa"/>
          </w:tcPr>
          <w:p w14:paraId="587D521A" w14:textId="77777777" w:rsidR="00C81AC6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III</w:t>
            </w:r>
            <w:r w:rsidR="00C81AC6" w:rsidRPr="003C06AE">
              <w:rPr>
                <w:rFonts w:ascii="Corbel" w:hAnsi="Corbel"/>
                <w:b/>
                <w:bCs/>
                <w:sz w:val="20"/>
                <w:szCs w:val="20"/>
              </w:rPr>
              <w:t>.</w:t>
            </w:r>
            <w:r w:rsidR="00C81AC6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Publiczny </w:t>
            </w:r>
            <w:proofErr w:type="spellStart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>obrót</w:t>
            </w:r>
            <w:proofErr w:type="spellEnd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papierami </w:t>
            </w:r>
            <w:proofErr w:type="spellStart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>wartościowymi</w:t>
            </w:r>
            <w:proofErr w:type="spellEnd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</w:p>
          <w:p w14:paraId="5AC39546" w14:textId="77777777" w:rsidR="00616643" w:rsidRPr="003C06AE" w:rsidRDefault="00616643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 w:rsidRPr="003C06AE">
              <w:rPr>
                <w:rFonts w:ascii="Corbel" w:hAnsi="Corbel"/>
                <w:sz w:val="20"/>
                <w:szCs w:val="20"/>
              </w:rPr>
              <w:t xml:space="preserve">1. Giełda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- a)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pojęcie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historia i obecny status Giełdy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b) wprowadzenie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na Warszawską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Giełde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̨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c) sesje giełdowe, system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notowan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́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spółek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d) podstawowe elementy transakcji giełdowej, e) wykluczenie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z obrotu giełdowego, f) strony transakcji giełdowych, g)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wskaźniki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 indeksy giełdowe, </w:t>
            </w:r>
          </w:p>
          <w:p w14:paraId="1C427280" w14:textId="77777777" w:rsidR="0020055A" w:rsidRPr="003C06AE" w:rsidRDefault="00616643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 w:rsidRPr="003C06AE">
              <w:rPr>
                <w:rFonts w:ascii="Corbel" w:hAnsi="Corbel"/>
                <w:sz w:val="20"/>
                <w:szCs w:val="20"/>
              </w:rPr>
              <w:t xml:space="preserve">2. Giełdy towarowe: a) podstawowe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pojęcia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b) tworzenie i zadania giełdy towarowej, c) członkowie giełdy towarowej, d)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obrót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giełdowy papierami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majątkowymi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e)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działalnośc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́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maklerów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towarowych, 3. Organy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pośredniczące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na rynku kapitałowym: a) domy maklerskie, b) maklerzy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 doradcy inwestycyjni, c) doradztwo 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zarządzanie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cudzymi pakietami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d) instytucje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związane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z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działalnościa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̨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domów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maklerskich- fundusz gwarancyjny, e) gwarancje bezpiecznego nadzoru </w:t>
            </w:r>
          </w:p>
        </w:tc>
      </w:tr>
      <w:tr w:rsidR="0020055A" w:rsidRPr="009C54AE" w14:paraId="5778CC0B" w14:textId="77777777" w:rsidTr="003D020C">
        <w:trPr>
          <w:trHeight w:val="387"/>
        </w:trPr>
        <w:tc>
          <w:tcPr>
            <w:tcW w:w="8502" w:type="dxa"/>
          </w:tcPr>
          <w:p w14:paraId="021D1279" w14:textId="77777777" w:rsidR="00616643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IV</w:t>
            </w:r>
            <w:r w:rsidR="0020055A" w:rsidRPr="003C06AE">
              <w:rPr>
                <w:rFonts w:ascii="Corbel" w:hAnsi="Corbel"/>
                <w:b/>
                <w:bCs/>
                <w:sz w:val="20"/>
                <w:szCs w:val="20"/>
              </w:rPr>
              <w:t>.</w:t>
            </w:r>
            <w:r w:rsidR="00C81AC6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>Ważniejsze</w:t>
            </w:r>
            <w:proofErr w:type="spellEnd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organy </w:t>
            </w:r>
            <w:proofErr w:type="spellStart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>regulujące</w:t>
            </w:r>
            <w:proofErr w:type="spellEnd"/>
            <w:r w:rsidR="00616643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rynek kapitałowy </w:t>
            </w:r>
          </w:p>
          <w:p w14:paraId="305A5D56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1.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Komisja Nadzoru Finansowego: a) status prawny 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główne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zadania, b) skład komisji i jej uchwały, c)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najważniejsze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kompetencje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przewodniczącego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KNF, d)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postępowanie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przed KNF </w:t>
            </w:r>
          </w:p>
          <w:p w14:paraId="15BB7A9F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2.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Kontrola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zachowan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́ monopolowych dokonywana przez Komisję Nadzoru Finansowego oraz Prezesa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Urzędu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Ochrony Konkurencji 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Konsumentów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: a) kontrola zamiaru nabycia akcji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powyżej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kwalifikowanych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progów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b) nabywanie akcji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domów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maklerskich w znacznych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ilościach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</w:t>
            </w:r>
          </w:p>
          <w:p w14:paraId="545BF017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3.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Krajowy Depozyt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: a) status prawny, b) uczestnicy Krajowego Depozytu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c) rejestrowanie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d) zasady niematerialnej formy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d) formy uczestnictwa w Krajowym Depozycie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, e)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ważniejsze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operacje na papierach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dokonywane w Krajowym Depozycie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Papierów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Wartościowych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</w:t>
            </w:r>
          </w:p>
          <w:p w14:paraId="66168363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4.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Prezes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Urzędu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Ochrony Konkurencji i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Konsumentów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: a)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nadzór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nad towarzystwami i funduszami inwestycyjnymi, b) </w:t>
            </w:r>
            <w:proofErr w:type="spellStart"/>
            <w:r w:rsidR="00616643" w:rsidRPr="003C06AE">
              <w:rPr>
                <w:rFonts w:ascii="Corbel" w:hAnsi="Corbel"/>
                <w:sz w:val="20"/>
                <w:szCs w:val="20"/>
              </w:rPr>
              <w:t>nadzór</w:t>
            </w:r>
            <w:proofErr w:type="spellEnd"/>
            <w:r w:rsidR="00616643" w:rsidRPr="003C06AE">
              <w:rPr>
                <w:rFonts w:ascii="Corbel" w:hAnsi="Corbel"/>
                <w:sz w:val="20"/>
                <w:szCs w:val="20"/>
              </w:rPr>
              <w:t xml:space="preserve"> nad towarzystwami i funduszami emerytalnymi </w:t>
            </w:r>
          </w:p>
          <w:p w14:paraId="08BB4F6D" w14:textId="77777777" w:rsidR="00616643" w:rsidRPr="003C06AE" w:rsidRDefault="003C06AE" w:rsidP="003C06AE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5. </w:t>
            </w:r>
            <w:r w:rsidR="00616643" w:rsidRPr="003C06AE">
              <w:rPr>
                <w:rFonts w:ascii="Corbel" w:hAnsi="Corbel"/>
                <w:sz w:val="20"/>
                <w:szCs w:val="20"/>
              </w:rPr>
              <w:t xml:space="preserve">Depozytariusz w funduszach inwestycyjnych i emerytalnych </w:t>
            </w:r>
          </w:p>
          <w:p w14:paraId="14E2AFA3" w14:textId="77777777" w:rsidR="00C81AC6" w:rsidRPr="003C06AE" w:rsidRDefault="00616643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 w:rsidRPr="003C06AE">
              <w:rPr>
                <w:rFonts w:ascii="Corbel" w:hAnsi="Corbel"/>
                <w:sz w:val="20"/>
                <w:szCs w:val="20"/>
              </w:rPr>
              <w:t xml:space="preserve">6.Uprawnienia Prezesa Narodowego Banku Polskiego w zakresie obrotu papierami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wartościowymi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  <w:tr w:rsidR="0020055A" w:rsidRPr="009C54AE" w14:paraId="6AFCA41F" w14:textId="77777777" w:rsidTr="00851D1C">
        <w:trPr>
          <w:trHeight w:val="90"/>
        </w:trPr>
        <w:tc>
          <w:tcPr>
            <w:tcW w:w="8502" w:type="dxa"/>
            <w:tcBorders>
              <w:bottom w:val="single" w:sz="4" w:space="0" w:color="auto"/>
            </w:tcBorders>
          </w:tcPr>
          <w:p w14:paraId="503894F1" w14:textId="77777777" w:rsidR="003C06AE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b/>
                <w:bCs/>
                <w:sz w:val="20"/>
                <w:szCs w:val="20"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V</w:t>
            </w:r>
            <w:r w:rsidR="00851D1C"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. </w:t>
            </w:r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Inwestowanie i inwestorzy zbiorowi na rynku </w:t>
            </w:r>
            <w:proofErr w:type="spellStart"/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>papierów</w:t>
            </w:r>
            <w:proofErr w:type="spellEnd"/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</w:p>
          <w:p w14:paraId="25B6BE50" w14:textId="77777777" w:rsidR="003C06AE" w:rsidRPr="003C06AE" w:rsidRDefault="003C06AE" w:rsidP="003C06AE">
            <w:pPr>
              <w:pStyle w:val="Normalny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1. </w:t>
            </w:r>
            <w:r w:rsidRPr="003C06AE">
              <w:rPr>
                <w:rFonts w:ascii="Corbel" w:hAnsi="Corbel"/>
                <w:sz w:val="20"/>
                <w:szCs w:val="20"/>
              </w:rPr>
              <w:t xml:space="preserve">Inwestowanie w papiery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wartościowe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: a) ocenianie ryzyka, b) metody minimalizacji ryzyka, c) metody analizy technicznej i fundamentalnej, d) metody analizy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wskaźnikowej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</w:p>
          <w:p w14:paraId="6EAFD7F4" w14:textId="77777777" w:rsidR="00851D1C" w:rsidRPr="003C06AE" w:rsidRDefault="003C06AE" w:rsidP="003C06AE">
            <w:pPr>
              <w:pStyle w:val="NormalnyWeb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2. </w:t>
            </w:r>
            <w:r w:rsidRPr="003C06AE">
              <w:rPr>
                <w:rFonts w:ascii="Corbel" w:hAnsi="Corbel"/>
                <w:sz w:val="20"/>
                <w:szCs w:val="20"/>
              </w:rPr>
              <w:t xml:space="preserve">Fundusze inwestycyjne: a)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Ogólna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charakterystyka i podstawowe elementy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ułatwiające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ich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odróżnianie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b) Fundusze inwestycyjne – podstawa prawna, c) Procedura tworzenia towarzystwa funduszy inwestycyjnych, d) Tworzenie funduszy inwestycyjnych, e) Zbywanie jednostek uczestnictwa albo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certyfikatów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f) Fundusz inwestycyjny otwarty, g) Specjalistyczne fundusze inwestycyjne otwarte, h) Fundusze inwestycyjne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zamknięte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, i) Inne fundusze inwestycyjne, j) Fundusze inwestycyjne mieszane, k) Ustawowe instrumenty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służące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do zmniejszania ryzyka inwestycyjnego, l) Przekształcenie funduszy, m) Likwidacje funduszy inwestycyjnych, n)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Ważniejsze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różnice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pomiędzy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inwestycyjnym funduszem otwartym a </w:t>
            </w:r>
            <w:proofErr w:type="spellStart"/>
            <w:r w:rsidRPr="003C06AE">
              <w:rPr>
                <w:rFonts w:ascii="Corbel" w:hAnsi="Corbel"/>
                <w:sz w:val="20"/>
                <w:szCs w:val="20"/>
              </w:rPr>
              <w:t>zamkniętym</w:t>
            </w:r>
            <w:proofErr w:type="spellEnd"/>
            <w:r w:rsidRPr="003C06AE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</w:tr>
    </w:tbl>
    <w:p w14:paraId="79313C75" w14:textId="77777777" w:rsidR="0085747A" w:rsidRPr="008738BA" w:rsidRDefault="0085747A" w:rsidP="008738BA">
      <w:pPr>
        <w:spacing w:line="240" w:lineRule="auto"/>
        <w:rPr>
          <w:rFonts w:ascii="Corbel" w:hAnsi="Corbel"/>
          <w:sz w:val="24"/>
          <w:szCs w:val="24"/>
        </w:rPr>
      </w:pPr>
      <w:r w:rsidRPr="008738B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738BA">
        <w:rPr>
          <w:rFonts w:ascii="Corbel" w:hAnsi="Corbel"/>
          <w:sz w:val="24"/>
          <w:szCs w:val="24"/>
        </w:rPr>
        <w:t xml:space="preserve">, </w:t>
      </w:r>
      <w:r w:rsidRPr="008738BA">
        <w:rPr>
          <w:rFonts w:ascii="Corbel" w:hAnsi="Corbel"/>
          <w:sz w:val="24"/>
          <w:szCs w:val="24"/>
        </w:rPr>
        <w:t xml:space="preserve">zajęć praktycznych </w:t>
      </w:r>
    </w:p>
    <w:p w14:paraId="70E956C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5324E0" w14:textId="77777777" w:rsidTr="00923D7D">
        <w:tc>
          <w:tcPr>
            <w:tcW w:w="9639" w:type="dxa"/>
          </w:tcPr>
          <w:p w14:paraId="42B3F1E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43191E5" w14:textId="77777777" w:rsidTr="00923D7D">
        <w:tc>
          <w:tcPr>
            <w:tcW w:w="9639" w:type="dxa"/>
          </w:tcPr>
          <w:p w14:paraId="6CBA5A9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AC75C64" w14:textId="77777777" w:rsidTr="00923D7D">
        <w:tc>
          <w:tcPr>
            <w:tcW w:w="9639" w:type="dxa"/>
          </w:tcPr>
          <w:p w14:paraId="3CB6C5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1C8A1E1" w14:textId="77777777" w:rsidTr="00923D7D">
        <w:tc>
          <w:tcPr>
            <w:tcW w:w="9639" w:type="dxa"/>
          </w:tcPr>
          <w:p w14:paraId="5D30520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8F6F0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7389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F6BFB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8A32FA" w14:textId="77777777" w:rsidR="0085747A" w:rsidRPr="00BA1E01" w:rsidRDefault="00153C41" w:rsidP="008C485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</w:p>
    <w:p w14:paraId="0CD28F5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D1D37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0A9AA4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F58AC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1D8F3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30"/>
        <w:gridCol w:w="2125"/>
      </w:tblGrid>
      <w:tr w:rsidR="0085747A" w:rsidRPr="009C54AE" w14:paraId="67382883" w14:textId="77777777" w:rsidTr="000D4A1D">
        <w:tc>
          <w:tcPr>
            <w:tcW w:w="1990" w:type="dxa"/>
            <w:vAlign w:val="center"/>
          </w:tcPr>
          <w:p w14:paraId="2B0AA483" w14:textId="77777777" w:rsidR="0085747A" w:rsidRPr="009C54AE" w:rsidRDefault="0071620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255FC8C" w14:textId="77777777" w:rsidR="0085747A" w:rsidRPr="009C54AE" w:rsidRDefault="00A84C85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7C66139" w14:textId="77777777" w:rsidR="0085747A" w:rsidRPr="009C54AE" w:rsidRDefault="009F4610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208CA3CC" w14:textId="77777777" w:rsidR="00923D7D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7485A7" w14:textId="77777777" w:rsidR="0085747A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D4A1D" w:rsidRPr="009C54AE" w14:paraId="06FDF36D" w14:textId="77777777" w:rsidTr="000D4A1D">
        <w:tc>
          <w:tcPr>
            <w:tcW w:w="1990" w:type="dxa"/>
          </w:tcPr>
          <w:p w14:paraId="7077296A" w14:textId="77777777" w:rsidR="000D4A1D" w:rsidRPr="005E6E85" w:rsidRDefault="00C05DF5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267CC311" w14:textId="77777777" w:rsidR="000D4A1D" w:rsidRPr="007A63C4" w:rsidRDefault="000D4A1D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 w trakcie wykładu</w:t>
            </w:r>
            <w:r w:rsidR="00C05DF5">
              <w:rPr>
                <w:b w:val="0"/>
                <w:sz w:val="22"/>
              </w:rPr>
              <w:t xml:space="preserve">, </w:t>
            </w:r>
            <w:r w:rsidR="00C05DF5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1B542AE2" w14:textId="77777777" w:rsidR="000D4A1D" w:rsidRPr="005E6E85" w:rsidRDefault="007C4822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1334225A" w14:textId="77777777" w:rsidTr="000D4A1D">
        <w:trPr>
          <w:trHeight w:val="260"/>
        </w:trPr>
        <w:tc>
          <w:tcPr>
            <w:tcW w:w="1990" w:type="dxa"/>
          </w:tcPr>
          <w:p w14:paraId="57704F79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AA5BB9D" w14:textId="77777777" w:rsidR="000D4A1D" w:rsidRPr="009C54AE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131B23AB" w14:textId="77777777" w:rsidR="000D4A1D" w:rsidRPr="009C54AE" w:rsidRDefault="007C4822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6ADF3494" w14:textId="77777777" w:rsidTr="000D4A1D">
        <w:trPr>
          <w:trHeight w:val="290"/>
        </w:trPr>
        <w:tc>
          <w:tcPr>
            <w:tcW w:w="1990" w:type="dxa"/>
          </w:tcPr>
          <w:p w14:paraId="52169842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7DBF358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5C1348DD" w14:textId="77777777" w:rsidR="000D4A1D" w:rsidRPr="009C54AE" w:rsidRDefault="007C4822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3A367E73" w14:textId="77777777" w:rsidTr="000D4A1D">
        <w:trPr>
          <w:trHeight w:val="300"/>
        </w:trPr>
        <w:tc>
          <w:tcPr>
            <w:tcW w:w="1990" w:type="dxa"/>
          </w:tcPr>
          <w:p w14:paraId="0FF0F9FF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AB3523A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3C664374" w14:textId="77777777" w:rsidR="000D4A1D" w:rsidRPr="009C54AE" w:rsidRDefault="007C4822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68BEC782" w14:textId="77777777" w:rsidTr="000D4A1D">
        <w:trPr>
          <w:trHeight w:val="240"/>
        </w:trPr>
        <w:tc>
          <w:tcPr>
            <w:tcW w:w="1990" w:type="dxa"/>
          </w:tcPr>
          <w:p w14:paraId="579DDC4A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E18ECE8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7D455AF1" w14:textId="77777777" w:rsidR="000D4A1D" w:rsidRPr="009C54AE" w:rsidRDefault="007C4822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048257E2" w14:textId="77777777" w:rsidTr="000D4A1D">
        <w:trPr>
          <w:trHeight w:val="350"/>
        </w:trPr>
        <w:tc>
          <w:tcPr>
            <w:tcW w:w="1990" w:type="dxa"/>
          </w:tcPr>
          <w:p w14:paraId="79F8BF15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6C7884E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3FC505F5" w14:textId="77777777" w:rsidR="000D4A1D" w:rsidRPr="009C54AE" w:rsidRDefault="007C4822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14:paraId="399433F7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990" w:type="dxa"/>
          </w:tcPr>
          <w:p w14:paraId="17721E58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1002D403" w14:textId="77777777" w:rsidR="000D4A1D" w:rsidRDefault="00C05DF5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578C39DA" w14:textId="77777777" w:rsidR="000D4A1D" w:rsidRDefault="007C4822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</w:tbl>
    <w:p w14:paraId="059A676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F7E41C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A6D2A28" w14:textId="77777777" w:rsidTr="00923D7D">
        <w:tc>
          <w:tcPr>
            <w:tcW w:w="9670" w:type="dxa"/>
          </w:tcPr>
          <w:p w14:paraId="79AF0559" w14:textId="77777777" w:rsidR="0085747A" w:rsidRPr="003D020C" w:rsidRDefault="00C05DF5" w:rsidP="003D020C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  <w:u w:color="000000"/>
              </w:rPr>
              <w:t>Wynik pozytywny z zaliczenia osiąga osoba, która udzieli odpowiedzi poprawnej na co najmniej połowę pytań podczas egzaminu pisemnego. Konkretne kryteria oceny zostaną uzależnione od liczby pytań występujących na zaliczeniu</w:t>
            </w:r>
          </w:p>
        </w:tc>
      </w:tr>
    </w:tbl>
    <w:p w14:paraId="58F720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95F65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18D4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B6AFFD8" w14:textId="77777777" w:rsidTr="003E1941">
        <w:tc>
          <w:tcPr>
            <w:tcW w:w="4962" w:type="dxa"/>
            <w:vAlign w:val="center"/>
          </w:tcPr>
          <w:p w14:paraId="4A8FC6D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CCFF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C045132" w14:textId="77777777" w:rsidTr="00923D7D">
        <w:tc>
          <w:tcPr>
            <w:tcW w:w="4962" w:type="dxa"/>
          </w:tcPr>
          <w:p w14:paraId="12E5D74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67FFE5C" w14:textId="77777777" w:rsidR="00185B26" w:rsidRDefault="007C4822" w:rsidP="00185B26">
            <w:pPr>
              <w:pStyle w:val="Akapitzlist"/>
              <w:spacing w:after="120" w:line="240" w:lineRule="auto"/>
              <w:ind w:left="0"/>
            </w:pPr>
            <w:r>
              <w:t>Konwersatorium</w:t>
            </w:r>
            <w:r w:rsidR="00185B26">
              <w:t xml:space="preserve"> – </w:t>
            </w:r>
            <w:r w:rsidR="005721D5">
              <w:t>1</w:t>
            </w:r>
            <w:r w:rsidR="00185B26">
              <w:t>5 godz.</w:t>
            </w:r>
          </w:p>
          <w:p w14:paraId="474DBA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4EAA120A" w14:textId="77777777" w:rsidTr="00923D7D">
        <w:tc>
          <w:tcPr>
            <w:tcW w:w="4962" w:type="dxa"/>
          </w:tcPr>
          <w:p w14:paraId="1CABB54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255E43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201A9F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40FDD9C2" w14:textId="77777777" w:rsidTr="00923D7D">
        <w:tc>
          <w:tcPr>
            <w:tcW w:w="4962" w:type="dxa"/>
          </w:tcPr>
          <w:p w14:paraId="6D82F70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44BA8E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59A716A" w14:textId="77777777" w:rsidR="00C61DC5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2FA02287" w14:textId="77777777" w:rsidTr="00923D7D">
        <w:tc>
          <w:tcPr>
            <w:tcW w:w="4962" w:type="dxa"/>
          </w:tcPr>
          <w:p w14:paraId="6597B0D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67AE8E" w14:textId="77777777" w:rsidR="0085747A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79</w:t>
            </w:r>
          </w:p>
        </w:tc>
      </w:tr>
      <w:tr w:rsidR="0085747A" w:rsidRPr="009C54AE" w14:paraId="1AFDE994" w14:textId="77777777" w:rsidTr="00923D7D">
        <w:tc>
          <w:tcPr>
            <w:tcW w:w="4962" w:type="dxa"/>
          </w:tcPr>
          <w:p w14:paraId="2D595D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867A3A6" w14:textId="77777777" w:rsidR="0085747A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9F6972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4126CF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EB34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75718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D0CFAFE" w14:textId="77777777" w:rsidTr="0071620A">
        <w:trPr>
          <w:trHeight w:val="397"/>
        </w:trPr>
        <w:tc>
          <w:tcPr>
            <w:tcW w:w="3544" w:type="dxa"/>
          </w:tcPr>
          <w:p w14:paraId="1358FAD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79C95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533BA35" w14:textId="77777777" w:rsidTr="0071620A">
        <w:trPr>
          <w:trHeight w:val="397"/>
        </w:trPr>
        <w:tc>
          <w:tcPr>
            <w:tcW w:w="3544" w:type="dxa"/>
          </w:tcPr>
          <w:p w14:paraId="66059B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2C0E7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C7B47F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84A63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BEA9EB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8F11EC5" w14:textId="77777777" w:rsidTr="0071620A">
        <w:trPr>
          <w:trHeight w:val="397"/>
        </w:trPr>
        <w:tc>
          <w:tcPr>
            <w:tcW w:w="7513" w:type="dxa"/>
          </w:tcPr>
          <w:p w14:paraId="32D7DEE6" w14:textId="77777777" w:rsidR="000360DB" w:rsidRPr="003C06AE" w:rsidRDefault="000360DB" w:rsidP="003C06AE">
            <w:pPr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b/>
                <w:bCs/>
                <w:sz w:val="20"/>
                <w:szCs w:val="20"/>
              </w:rPr>
            </w:pPr>
            <w:r w:rsidRPr="003C06AE">
              <w:rPr>
                <w:rFonts w:ascii="Times New Roman" w:hAnsi="Times New Roman"/>
                <w:b/>
                <w:bCs/>
                <w:sz w:val="20"/>
                <w:szCs w:val="20"/>
              </w:rPr>
              <w:t>Literatura podstawowa:</w:t>
            </w:r>
          </w:p>
          <w:p w14:paraId="1E8EE02B" w14:textId="77777777" w:rsidR="009D038F" w:rsidRPr="003C06AE" w:rsidRDefault="009D038F" w:rsidP="009D038F">
            <w:pPr>
              <w:pStyle w:val="Normalny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3C06AE">
              <w:rPr>
                <w:sz w:val="20"/>
                <w:szCs w:val="20"/>
              </w:rPr>
              <w:t xml:space="preserve">1. A. Chłopecki, M. Dyl, </w:t>
            </w:r>
            <w:r w:rsidRPr="003C06AE">
              <w:rPr>
                <w:i/>
                <w:iCs/>
                <w:sz w:val="20"/>
                <w:szCs w:val="20"/>
              </w:rPr>
              <w:t>Prawo rynku kapitałowego</w:t>
            </w:r>
            <w:r w:rsidRPr="003C06AE">
              <w:rPr>
                <w:sz w:val="20"/>
                <w:szCs w:val="20"/>
              </w:rPr>
              <w:t>, Warszawa 2017</w:t>
            </w:r>
          </w:p>
          <w:p w14:paraId="6A3A9774" w14:textId="77777777" w:rsidR="009D038F" w:rsidRDefault="009D038F" w:rsidP="009D038F">
            <w:pPr>
              <w:pStyle w:val="Normalny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3C06AE">
              <w:rPr>
                <w:sz w:val="20"/>
                <w:szCs w:val="20"/>
              </w:rPr>
              <w:t xml:space="preserve">2. U. Banaszczak- Soroka, </w:t>
            </w:r>
            <w:r w:rsidRPr="003C06AE">
              <w:rPr>
                <w:i/>
                <w:iCs/>
                <w:sz w:val="20"/>
                <w:szCs w:val="20"/>
              </w:rPr>
              <w:t xml:space="preserve">Rynek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papierów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, </w:t>
            </w:r>
            <w:r w:rsidRPr="003C06AE">
              <w:rPr>
                <w:sz w:val="20"/>
                <w:szCs w:val="20"/>
              </w:rPr>
              <w:t>Warszawa 2016</w:t>
            </w:r>
          </w:p>
          <w:p w14:paraId="64D12211" w14:textId="77777777" w:rsidR="009D038F" w:rsidRPr="00FE550A" w:rsidRDefault="009D038F" w:rsidP="009D038F">
            <w:pPr>
              <w:pStyle w:val="NormalnyWeb"/>
              <w:shd w:val="clear" w:color="auto" w:fill="FFFFFF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J. </w:t>
            </w:r>
            <w:proofErr w:type="spellStart"/>
            <w:r>
              <w:rPr>
                <w:sz w:val="20"/>
                <w:szCs w:val="20"/>
              </w:rPr>
              <w:t>Mojak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iCs/>
                <w:sz w:val="20"/>
                <w:szCs w:val="20"/>
              </w:rPr>
              <w:t xml:space="preserve">Prawo papierów wartościowych. Zarys wykładu, </w:t>
            </w:r>
            <w:r w:rsidRPr="00FE550A">
              <w:rPr>
                <w:sz w:val="20"/>
                <w:szCs w:val="20"/>
              </w:rPr>
              <w:t>Warszawa 2020</w:t>
            </w:r>
          </w:p>
          <w:p w14:paraId="4614D9B7" w14:textId="77777777" w:rsidR="005721D5" w:rsidRPr="003C06AE" w:rsidRDefault="009D038F" w:rsidP="009D038F">
            <w:pPr>
              <w:pStyle w:val="NormalnyWeb"/>
              <w:shd w:val="clear" w:color="auto" w:fill="FFFFFF"/>
              <w:spacing w:before="0" w:beforeAutospacing="0" w:after="0" w:afterAutospacing="0"/>
            </w:pPr>
            <w:r>
              <w:rPr>
                <w:sz w:val="20"/>
                <w:szCs w:val="20"/>
              </w:rPr>
              <w:t>4</w:t>
            </w:r>
            <w:r w:rsidRPr="003C06AE">
              <w:rPr>
                <w:sz w:val="20"/>
                <w:szCs w:val="20"/>
              </w:rPr>
              <w:t xml:space="preserve">. J. Olszewski. </w:t>
            </w:r>
            <w:r w:rsidRPr="003C06AE">
              <w:rPr>
                <w:i/>
                <w:iCs/>
                <w:sz w:val="20"/>
                <w:szCs w:val="20"/>
              </w:rPr>
              <w:t xml:space="preserve">Prawo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papierów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wartościowych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 i instytucje rynku kapitałowego</w:t>
            </w:r>
            <w:r w:rsidRPr="003C06AE">
              <w:rPr>
                <w:sz w:val="20"/>
                <w:szCs w:val="20"/>
              </w:rPr>
              <w:t xml:space="preserve">, </w:t>
            </w:r>
            <w:proofErr w:type="spellStart"/>
            <w:r w:rsidRPr="003C06AE">
              <w:rPr>
                <w:sz w:val="20"/>
                <w:szCs w:val="20"/>
              </w:rPr>
              <w:t>Przemyśl</w:t>
            </w:r>
            <w:proofErr w:type="spellEnd"/>
            <w:r w:rsidRPr="003C06AE">
              <w:rPr>
                <w:sz w:val="20"/>
                <w:szCs w:val="20"/>
              </w:rPr>
              <w:t xml:space="preserve"> 2000</w:t>
            </w:r>
          </w:p>
        </w:tc>
      </w:tr>
      <w:tr w:rsidR="0085747A" w:rsidRPr="003C06AE" w14:paraId="03504D9F" w14:textId="77777777" w:rsidTr="003D020C">
        <w:trPr>
          <w:trHeight w:val="272"/>
        </w:trPr>
        <w:tc>
          <w:tcPr>
            <w:tcW w:w="7513" w:type="dxa"/>
          </w:tcPr>
          <w:p w14:paraId="45362483" w14:textId="77777777" w:rsidR="0085747A" w:rsidRPr="003C06AE" w:rsidRDefault="0085747A" w:rsidP="003C06AE">
            <w:pPr>
              <w:pStyle w:val="Punktygwne"/>
              <w:spacing w:before="0" w:after="0"/>
              <w:jc w:val="both"/>
              <w:rPr>
                <w:bCs/>
                <w:smallCaps w:val="0"/>
                <w:sz w:val="20"/>
                <w:szCs w:val="20"/>
              </w:rPr>
            </w:pPr>
            <w:r w:rsidRPr="003C06AE">
              <w:rPr>
                <w:bCs/>
                <w:smallCaps w:val="0"/>
                <w:sz w:val="20"/>
                <w:szCs w:val="20"/>
              </w:rPr>
              <w:lastRenderedPageBreak/>
              <w:t xml:space="preserve">Literatura uzupełniająca: </w:t>
            </w:r>
          </w:p>
          <w:p w14:paraId="4923913A" w14:textId="77777777" w:rsid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3C06AE">
              <w:rPr>
                <w:sz w:val="20"/>
                <w:szCs w:val="20"/>
              </w:rPr>
              <w:t xml:space="preserve">1. A. M. </w:t>
            </w:r>
            <w:proofErr w:type="spellStart"/>
            <w:r w:rsidRPr="003C06AE">
              <w:rPr>
                <w:sz w:val="20"/>
                <w:szCs w:val="20"/>
              </w:rPr>
              <w:t>Weber-Elżanowska</w:t>
            </w:r>
            <w:proofErr w:type="spellEnd"/>
            <w:r w:rsidRPr="003C06AE">
              <w:rPr>
                <w:sz w:val="20"/>
                <w:szCs w:val="20"/>
              </w:rPr>
              <w:t xml:space="preserve">, </w:t>
            </w:r>
            <w:r w:rsidRPr="003C06AE">
              <w:rPr>
                <w:i/>
                <w:iCs/>
                <w:sz w:val="20"/>
                <w:szCs w:val="20"/>
              </w:rPr>
              <w:t xml:space="preserve">Wpływ instytucji prawnych rynku kapitałowego na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efektywnośc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́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Spółek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 Skarbu </w:t>
            </w:r>
            <w:proofErr w:type="spellStart"/>
            <w:r w:rsidRPr="003C06AE">
              <w:rPr>
                <w:i/>
                <w:iCs/>
                <w:sz w:val="20"/>
                <w:szCs w:val="20"/>
              </w:rPr>
              <w:t>Państwa</w:t>
            </w:r>
            <w:proofErr w:type="spellEnd"/>
            <w:r w:rsidRPr="003C06AE">
              <w:rPr>
                <w:i/>
                <w:iCs/>
                <w:sz w:val="20"/>
                <w:szCs w:val="20"/>
              </w:rPr>
              <w:t xml:space="preserve">, </w:t>
            </w:r>
            <w:r w:rsidRPr="003C06AE">
              <w:rPr>
                <w:sz w:val="20"/>
                <w:szCs w:val="20"/>
              </w:rPr>
              <w:t xml:space="preserve">Warszawa 2017 </w:t>
            </w:r>
          </w:p>
          <w:p w14:paraId="74873D87" w14:textId="77777777" w:rsidR="005721D5" w:rsidRPr="003C06AE" w:rsidRDefault="003C06AE" w:rsidP="003C06AE">
            <w:pPr>
              <w:pStyle w:val="NormalnyWeb"/>
              <w:shd w:val="clear" w:color="auto" w:fill="FFFFFF"/>
              <w:spacing w:before="0" w:beforeAutospacing="0" w:after="0" w:afterAutospacing="0"/>
            </w:pPr>
            <w:r w:rsidRPr="003C06AE">
              <w:rPr>
                <w:sz w:val="20"/>
                <w:szCs w:val="20"/>
              </w:rPr>
              <w:t>2. M.</w:t>
            </w:r>
            <w:r>
              <w:rPr>
                <w:sz w:val="20"/>
                <w:szCs w:val="20"/>
              </w:rPr>
              <w:t xml:space="preserve"> </w:t>
            </w:r>
            <w:r w:rsidRPr="003C06AE">
              <w:rPr>
                <w:sz w:val="20"/>
                <w:szCs w:val="20"/>
              </w:rPr>
              <w:t xml:space="preserve">Wierzbowski, L. Sobolewski, P. Wajda, </w:t>
            </w:r>
            <w:r w:rsidRPr="003C06AE">
              <w:rPr>
                <w:i/>
                <w:iCs/>
                <w:sz w:val="20"/>
                <w:szCs w:val="20"/>
              </w:rPr>
              <w:t>Prawo rynku kapitałowego. Komentarz</w:t>
            </w:r>
            <w:r w:rsidRPr="003C06AE">
              <w:rPr>
                <w:sz w:val="20"/>
                <w:szCs w:val="20"/>
              </w:rPr>
              <w:t>, Warszawa 2014</w:t>
            </w:r>
            <w:r>
              <w:rPr>
                <w:rFonts w:ascii="GillSans" w:hAnsi="GillSans"/>
              </w:rPr>
              <w:t xml:space="preserve"> </w:t>
            </w:r>
          </w:p>
        </w:tc>
      </w:tr>
    </w:tbl>
    <w:p w14:paraId="3ABE7DB1" w14:textId="77777777" w:rsidR="0085747A" w:rsidRPr="003C0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E8BA3B" w14:textId="77777777" w:rsidR="0085747A" w:rsidRPr="003C06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3D4C7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897EA" w14:textId="77777777" w:rsidR="00FB47A6" w:rsidRDefault="00FB47A6" w:rsidP="00C16ABF">
      <w:pPr>
        <w:spacing w:after="0" w:line="240" w:lineRule="auto"/>
      </w:pPr>
      <w:r>
        <w:separator/>
      </w:r>
    </w:p>
  </w:endnote>
  <w:endnote w:type="continuationSeparator" w:id="0">
    <w:p w14:paraId="2207FD3C" w14:textId="77777777" w:rsidR="00FB47A6" w:rsidRDefault="00FB47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illSans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D434B" w14:textId="77777777" w:rsidR="00FB47A6" w:rsidRDefault="00FB47A6" w:rsidP="00C16ABF">
      <w:pPr>
        <w:spacing w:after="0" w:line="240" w:lineRule="auto"/>
      </w:pPr>
      <w:r>
        <w:separator/>
      </w:r>
    </w:p>
  </w:footnote>
  <w:footnote w:type="continuationSeparator" w:id="0">
    <w:p w14:paraId="6C64D164" w14:textId="77777777" w:rsidR="00FB47A6" w:rsidRDefault="00FB47A6" w:rsidP="00C16ABF">
      <w:pPr>
        <w:spacing w:after="0" w:line="240" w:lineRule="auto"/>
      </w:pPr>
      <w:r>
        <w:continuationSeparator/>
      </w:r>
    </w:p>
  </w:footnote>
  <w:footnote w:id="1">
    <w:p w14:paraId="73EFEF75" w14:textId="77777777" w:rsidR="00E80122" w:rsidRDefault="00E801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F75F05"/>
    <w:multiLevelType w:val="hybridMultilevel"/>
    <w:tmpl w:val="D6CA7A62"/>
    <w:lvl w:ilvl="0" w:tplc="3B127F0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90C22"/>
    <w:multiLevelType w:val="multilevel"/>
    <w:tmpl w:val="4F7A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CD212A"/>
    <w:multiLevelType w:val="multilevel"/>
    <w:tmpl w:val="FD7C3B8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F0799"/>
    <w:multiLevelType w:val="multilevel"/>
    <w:tmpl w:val="5BF66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3D0B95"/>
    <w:multiLevelType w:val="hybridMultilevel"/>
    <w:tmpl w:val="118A3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AB9"/>
    <w:rsid w:val="000360DB"/>
    <w:rsid w:val="00042A51"/>
    <w:rsid w:val="00042D2E"/>
    <w:rsid w:val="00044C82"/>
    <w:rsid w:val="00057D29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A1D"/>
    <w:rsid w:val="000E2FD7"/>
    <w:rsid w:val="000F1C57"/>
    <w:rsid w:val="000F5615"/>
    <w:rsid w:val="00124BFF"/>
    <w:rsid w:val="0012560E"/>
    <w:rsid w:val="00127108"/>
    <w:rsid w:val="00134B13"/>
    <w:rsid w:val="00144E8B"/>
    <w:rsid w:val="00146BC0"/>
    <w:rsid w:val="00153C41"/>
    <w:rsid w:val="00154381"/>
    <w:rsid w:val="001640A7"/>
    <w:rsid w:val="00164FA7"/>
    <w:rsid w:val="00166A03"/>
    <w:rsid w:val="001718A7"/>
    <w:rsid w:val="001737CF"/>
    <w:rsid w:val="00174A78"/>
    <w:rsid w:val="00176083"/>
    <w:rsid w:val="0018345D"/>
    <w:rsid w:val="00185B26"/>
    <w:rsid w:val="00192F37"/>
    <w:rsid w:val="001A019B"/>
    <w:rsid w:val="001A70D2"/>
    <w:rsid w:val="001D657B"/>
    <w:rsid w:val="001D768E"/>
    <w:rsid w:val="001D7B54"/>
    <w:rsid w:val="001E0209"/>
    <w:rsid w:val="001F2CA2"/>
    <w:rsid w:val="0020055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CB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3A77"/>
    <w:rsid w:val="003971F2"/>
    <w:rsid w:val="003A0A5B"/>
    <w:rsid w:val="003A1176"/>
    <w:rsid w:val="003C06AE"/>
    <w:rsid w:val="003C0BAE"/>
    <w:rsid w:val="003D020C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919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0272"/>
    <w:rsid w:val="00513B6F"/>
    <w:rsid w:val="00517C63"/>
    <w:rsid w:val="005363C4"/>
    <w:rsid w:val="00536BDE"/>
    <w:rsid w:val="00543ACC"/>
    <w:rsid w:val="005440AE"/>
    <w:rsid w:val="0056696D"/>
    <w:rsid w:val="005721D5"/>
    <w:rsid w:val="0059484D"/>
    <w:rsid w:val="005A0855"/>
    <w:rsid w:val="005A3196"/>
    <w:rsid w:val="005C080F"/>
    <w:rsid w:val="005C55E5"/>
    <w:rsid w:val="005C696A"/>
    <w:rsid w:val="005E4B62"/>
    <w:rsid w:val="005E6E85"/>
    <w:rsid w:val="005F31D2"/>
    <w:rsid w:val="0061029B"/>
    <w:rsid w:val="00616643"/>
    <w:rsid w:val="00617230"/>
    <w:rsid w:val="00621CE1"/>
    <w:rsid w:val="00624DAA"/>
    <w:rsid w:val="00627FC9"/>
    <w:rsid w:val="00647FA8"/>
    <w:rsid w:val="00650C5F"/>
    <w:rsid w:val="00654934"/>
    <w:rsid w:val="006620D9"/>
    <w:rsid w:val="00671082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354"/>
    <w:rsid w:val="00763BF1"/>
    <w:rsid w:val="00766FD4"/>
    <w:rsid w:val="0078168C"/>
    <w:rsid w:val="00787C2A"/>
    <w:rsid w:val="00790E27"/>
    <w:rsid w:val="0079757E"/>
    <w:rsid w:val="007A4022"/>
    <w:rsid w:val="007A6E6E"/>
    <w:rsid w:val="007B5CB5"/>
    <w:rsid w:val="007C3299"/>
    <w:rsid w:val="007C3BCC"/>
    <w:rsid w:val="007C4546"/>
    <w:rsid w:val="007C4822"/>
    <w:rsid w:val="007D6E56"/>
    <w:rsid w:val="007F4155"/>
    <w:rsid w:val="0081554D"/>
    <w:rsid w:val="0081707E"/>
    <w:rsid w:val="00837584"/>
    <w:rsid w:val="00843577"/>
    <w:rsid w:val="008449B3"/>
    <w:rsid w:val="00851A52"/>
    <w:rsid w:val="00851D1C"/>
    <w:rsid w:val="00855481"/>
    <w:rsid w:val="0085747A"/>
    <w:rsid w:val="008738BA"/>
    <w:rsid w:val="00884922"/>
    <w:rsid w:val="00885F64"/>
    <w:rsid w:val="008917F9"/>
    <w:rsid w:val="008A45F7"/>
    <w:rsid w:val="008C0CC0"/>
    <w:rsid w:val="008C19A9"/>
    <w:rsid w:val="008C379D"/>
    <w:rsid w:val="008C4855"/>
    <w:rsid w:val="008C5147"/>
    <w:rsid w:val="008C5359"/>
    <w:rsid w:val="008C5363"/>
    <w:rsid w:val="008C5CFD"/>
    <w:rsid w:val="008D3DFB"/>
    <w:rsid w:val="008E64F4"/>
    <w:rsid w:val="008E6508"/>
    <w:rsid w:val="008F12C9"/>
    <w:rsid w:val="008F6E29"/>
    <w:rsid w:val="00916188"/>
    <w:rsid w:val="00920719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038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80E"/>
    <w:rsid w:val="00A53FA5"/>
    <w:rsid w:val="00A54817"/>
    <w:rsid w:val="00A601C8"/>
    <w:rsid w:val="00A60799"/>
    <w:rsid w:val="00A84C85"/>
    <w:rsid w:val="00A951B6"/>
    <w:rsid w:val="00A961D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C15"/>
    <w:rsid w:val="00AF2C1E"/>
    <w:rsid w:val="00AF4AB9"/>
    <w:rsid w:val="00B06142"/>
    <w:rsid w:val="00B13277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E01"/>
    <w:rsid w:val="00BA3B5A"/>
    <w:rsid w:val="00BA40CF"/>
    <w:rsid w:val="00BB520A"/>
    <w:rsid w:val="00BD3869"/>
    <w:rsid w:val="00BD66E9"/>
    <w:rsid w:val="00BD6FF4"/>
    <w:rsid w:val="00BE7D0D"/>
    <w:rsid w:val="00BF2C41"/>
    <w:rsid w:val="00C058B4"/>
    <w:rsid w:val="00C05DF5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D4A"/>
    <w:rsid w:val="00C766DF"/>
    <w:rsid w:val="00C81AC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6B67"/>
    <w:rsid w:val="00DF71C8"/>
    <w:rsid w:val="00E045D0"/>
    <w:rsid w:val="00E05376"/>
    <w:rsid w:val="00E129B8"/>
    <w:rsid w:val="00E14487"/>
    <w:rsid w:val="00E21E7D"/>
    <w:rsid w:val="00E22FBC"/>
    <w:rsid w:val="00E247EF"/>
    <w:rsid w:val="00E24BF5"/>
    <w:rsid w:val="00E25338"/>
    <w:rsid w:val="00E3776A"/>
    <w:rsid w:val="00E51E44"/>
    <w:rsid w:val="00E63348"/>
    <w:rsid w:val="00E77E88"/>
    <w:rsid w:val="00E80122"/>
    <w:rsid w:val="00E8107D"/>
    <w:rsid w:val="00E960BB"/>
    <w:rsid w:val="00EA2074"/>
    <w:rsid w:val="00EA4832"/>
    <w:rsid w:val="00EA4E9D"/>
    <w:rsid w:val="00EB6EF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47A6"/>
    <w:rsid w:val="00FB7DBA"/>
    <w:rsid w:val="00FC1C25"/>
    <w:rsid w:val="00FC3F45"/>
    <w:rsid w:val="00FD1855"/>
    <w:rsid w:val="00FD503F"/>
    <w:rsid w:val="00FD7589"/>
    <w:rsid w:val="00FE031C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FF79A"/>
  <w15:docId w15:val="{C0D99736-F245-3449-9871-6FB1BBCF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36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60DB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24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3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2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1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5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1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9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9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1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83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3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2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3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4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2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09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8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5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8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9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2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9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53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7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35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30CA2-D3A4-48F1-9D0F-56F5F823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1397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2023-10-16T09:46:00Z</dcterms:created>
  <dcterms:modified xsi:type="dcterms:W3CDTF">2024-08-23T08:55:00Z</dcterms:modified>
</cp:coreProperties>
</file>